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2021年度中共包头市直属机关工委普法责任清单</w:t>
      </w:r>
    </w:p>
    <w:tbl>
      <w:tblPr>
        <w:tblStyle w:val="3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019"/>
        <w:gridCol w:w="1876"/>
        <w:gridCol w:w="514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普法重点任务及主要内容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重点普法对象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主要措施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深入学习宣传贯彻习近平法治思想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1.将习近平法治思想列入中心组理论学习、党支部政治学习重要内容，强化理论武装，准确把握习近平法治思想精神要义。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2.利用市直机关理论宣讲团成员宣讲习近平法治思想，大力弘扬宪法精神。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在12.4宪法宣传周期间，组织开展宪法专题党日活动，集体学习宪法。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在“12·4”国家宪法日和“宪法宣传周”期间，制作宪法宣传内容在微信公众号、网站广泛宣传。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制作宪法宣传专栏。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组织开展党日活动，深入学习宪法基本精神，把握宪法精神实质。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结合单位职能，围绕“美好生活·民法典相伴”，加大民法典学习宣传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邀请专家开展“美好生活·民法典相伴”专题讲座，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干部运用民法典维护权益、化解矛盾纠纷、促进社会和谐能力和水平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结合建党100周年宣传及党史学习教育，深入学习宣传党内法规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开展“学党史、悟思想、办实事、开新局”知识竞赛，以赛促学，以学促行。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充分利用新媒体开展党史学习宣传。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在微信公众号、网站开设党内法规专栏，加强党员干部党内法规普及教育。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深入开展“4·15”全民国家安全教育日法治宣传教育，大力宣传国家安全法、反恐怖主义法等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按照全民国家安全教育日宣传方案，开展相关工作，通过短视频、讲座等教育形式进行普法宣传。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扎实开展民族法治宣传教育，深入开展“法治凝聚共识，团结铸就梦想”主题法治宣传教育活动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充分利用民族政策宣传月，开展《民族区域自治法》《自治区促进民族团结进步条例》宣传教育活动。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加大优化营商环境法治宣传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市直机关党员干部</w:t>
            </w:r>
          </w:p>
        </w:tc>
        <w:tc>
          <w:tcPr>
            <w:tcW w:w="51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  <w:lang w:val="en-US" w:eastAsia="zh-CN"/>
              </w:rPr>
              <w:t>组织党员干部认真学习市委、市政府《包头市打造一流营商环境若干措施》，切实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</w:rPr>
              <w:t>提高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  <w:lang w:val="en-US" w:eastAsia="zh-CN"/>
              </w:rPr>
              <w:t>市直机关党员干部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</w:rPr>
              <w:t>依法履职能力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shd w:val="clear" w:fill="FFFFFF"/>
                <w:lang w:val="en-US" w:eastAsia="zh-CN"/>
              </w:rPr>
              <w:t>积极做好政策宣传解读等方面工作，全力营造“处处都是营商环境，人人都是形象使者”的良好氛围。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工委宣传部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33" w:right="1440" w:bottom="140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9C186"/>
    <w:multiLevelType w:val="singleLevel"/>
    <w:tmpl w:val="3989C1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325C16"/>
    <w:multiLevelType w:val="singleLevel"/>
    <w:tmpl w:val="5A325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56639"/>
    <w:rsid w:val="02656639"/>
    <w:rsid w:val="10F637F4"/>
    <w:rsid w:val="112E51B0"/>
    <w:rsid w:val="13BE63FA"/>
    <w:rsid w:val="150A2C1D"/>
    <w:rsid w:val="16752577"/>
    <w:rsid w:val="22E345BA"/>
    <w:rsid w:val="32643044"/>
    <w:rsid w:val="33947825"/>
    <w:rsid w:val="53084527"/>
    <w:rsid w:val="5EE03181"/>
    <w:rsid w:val="5F6E7AB1"/>
    <w:rsid w:val="6E217793"/>
    <w:rsid w:val="7425122F"/>
    <w:rsid w:val="7A5C4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2020-05-09T13:01:00Z</dcterms:created>
  <dc:creator>LENOVO</dc:creator>
  <cp:lastModifiedBy>丽娜</cp:lastModifiedBy>
  <cp:lastPrinted>2021-03-31T07:53:00Z</cp:lastPrinted>
  <dcterms:modified xsi:type="dcterms:W3CDTF">2021-04-27T01:34:16Z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737A31C02647413A911126AF194B62DB</vt:lpwstr>
  </property>
</Properties>
</file>